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78" w:rsidRDefault="00E92D78" w:rsidP="00E92D78">
      <w:pPr>
        <w:pStyle w:val="Style7"/>
        <w:widowControl/>
        <w:spacing w:before="101"/>
        <w:ind w:right="845"/>
        <w:rPr>
          <w:rStyle w:val="FontStyle26"/>
          <w:rFonts w:ascii="Calibri" w:hAnsi="Calibri" w:cs="Calibri"/>
        </w:rPr>
      </w:pPr>
      <w:r>
        <w:rPr>
          <w:rStyle w:val="FontStyle26"/>
          <w:rFonts w:ascii="Calibri" w:hAnsi="Calibri" w:cs="Calibri"/>
        </w:rPr>
        <w:t xml:space="preserve">     </w:t>
      </w:r>
    </w:p>
    <w:p w:rsidR="00F21A0F" w:rsidRPr="00F24EED" w:rsidRDefault="00E92D78" w:rsidP="00E92D78">
      <w:pPr>
        <w:pStyle w:val="Style7"/>
        <w:widowControl/>
        <w:spacing w:before="101"/>
        <w:ind w:right="845"/>
        <w:rPr>
          <w:rStyle w:val="FontStyle26"/>
          <w:rFonts w:ascii="Calibri" w:hAnsi="Calibri" w:cs="Calibri"/>
        </w:rPr>
      </w:pPr>
      <w:r>
        <w:rPr>
          <w:rStyle w:val="FontStyle26"/>
          <w:rFonts w:ascii="Calibri" w:hAnsi="Calibri" w:cs="Calibri"/>
        </w:rPr>
        <w:t xml:space="preserve">      </w:t>
      </w:r>
      <w:r w:rsidR="004A5F35" w:rsidRPr="00F24EED">
        <w:rPr>
          <w:rStyle w:val="FontStyle26"/>
          <w:rFonts w:ascii="Calibri" w:hAnsi="Calibri" w:cs="Calibri"/>
        </w:rPr>
        <w:t>FİZİBİLİTE ŞABLONU</w:t>
      </w:r>
    </w:p>
    <w:p w:rsidR="00F21A0F" w:rsidRPr="00F24EED" w:rsidRDefault="00F21A0F">
      <w:pPr>
        <w:pStyle w:val="Style2"/>
        <w:widowControl/>
        <w:spacing w:line="240" w:lineRule="exact"/>
        <w:ind w:right="1147"/>
        <w:rPr>
          <w:rFonts w:ascii="Calibri" w:hAnsi="Calibri" w:cs="Calibri"/>
          <w:sz w:val="20"/>
          <w:szCs w:val="20"/>
        </w:rPr>
      </w:pPr>
    </w:p>
    <w:p w:rsidR="00F21A0F" w:rsidRPr="00F24EED" w:rsidRDefault="004A5F35">
      <w:pPr>
        <w:pStyle w:val="Style2"/>
        <w:widowControl/>
        <w:spacing w:before="125"/>
        <w:ind w:right="1147"/>
        <w:rPr>
          <w:rStyle w:val="FontStyle27"/>
          <w:rFonts w:ascii="Calibri" w:hAnsi="Calibri" w:cs="Calibri"/>
        </w:rPr>
      </w:pPr>
      <w:r w:rsidRPr="00F24EED">
        <w:rPr>
          <w:rStyle w:val="FontStyle31"/>
          <w:rFonts w:ascii="Calibri" w:hAnsi="Calibri" w:cs="Calibri"/>
        </w:rPr>
        <w:t xml:space="preserve">DİKKAT! </w:t>
      </w:r>
      <w:r w:rsidRPr="00F24EED">
        <w:rPr>
          <w:rStyle w:val="FontStyle27"/>
          <w:rFonts w:ascii="Calibri" w:hAnsi="Calibri" w:cs="Calibri"/>
          <w:spacing w:val="-20"/>
        </w:rPr>
        <w:t>1.</w:t>
      </w:r>
      <w:r w:rsidRPr="00F24EED">
        <w:rPr>
          <w:rStyle w:val="FontStyle27"/>
          <w:rFonts w:ascii="Calibri" w:hAnsi="Calibri" w:cs="Calibri"/>
        </w:rPr>
        <w:t xml:space="preserve"> ve 2. bölümler, ortak bölümlerdir ve küçük ölçekli altyapının sağlanması da dâhil olmak üzere, tüm projeler için doldurulmalıdır. Ancak, 3. bölüm, </w:t>
      </w:r>
      <w:r w:rsidRPr="00F24EED">
        <w:rPr>
          <w:rStyle w:val="FontStyle27"/>
          <w:rFonts w:ascii="Calibri" w:hAnsi="Calibri" w:cs="Calibri"/>
          <w:spacing w:val="-20"/>
        </w:rPr>
        <w:t>1.</w:t>
      </w:r>
      <w:r w:rsidRPr="00F24EED">
        <w:rPr>
          <w:rStyle w:val="FontStyle27"/>
          <w:rFonts w:ascii="Calibri" w:hAnsi="Calibri" w:cs="Calibri"/>
        </w:rPr>
        <w:t xml:space="preserve"> ve 2. bölümlerle birlikte projenin özelliğine göre doldurulmalıdır.</w:t>
      </w:r>
    </w:p>
    <w:p w:rsidR="00F21A0F" w:rsidRPr="00F24EED" w:rsidRDefault="00F21A0F">
      <w:pPr>
        <w:pStyle w:val="Style3"/>
        <w:widowControl/>
        <w:spacing w:line="240" w:lineRule="exact"/>
        <w:ind w:right="845"/>
        <w:rPr>
          <w:rFonts w:ascii="Calibri" w:hAnsi="Calibri" w:cs="Calibri"/>
          <w:sz w:val="20"/>
          <w:szCs w:val="20"/>
        </w:rPr>
      </w:pPr>
    </w:p>
    <w:p w:rsidR="00F21A0F" w:rsidRPr="00F24EED" w:rsidRDefault="004A5F35">
      <w:pPr>
        <w:pStyle w:val="Style3"/>
        <w:widowControl/>
        <w:spacing w:before="168"/>
        <w:ind w:right="845"/>
        <w:rPr>
          <w:rStyle w:val="FontStyle30"/>
          <w:rFonts w:ascii="Calibri" w:hAnsi="Calibri" w:cs="Calibri"/>
        </w:rPr>
      </w:pPr>
      <w:r w:rsidRPr="00F24EED">
        <w:rPr>
          <w:rStyle w:val="FontStyle30"/>
          <w:rFonts w:ascii="Calibri" w:hAnsi="Calibri" w:cs="Calibri"/>
        </w:rPr>
        <w:t>Fizibilite Şablonunun Çerçeve İçeriği</w:t>
      </w:r>
    </w:p>
    <w:p w:rsidR="00F21A0F" w:rsidRPr="00F24EED" w:rsidRDefault="004A5F35">
      <w:pPr>
        <w:pStyle w:val="Style7"/>
        <w:widowControl/>
        <w:spacing w:before="67" w:line="360" w:lineRule="exact"/>
        <w:ind w:left="288"/>
        <w:rPr>
          <w:rStyle w:val="FontStyle26"/>
          <w:rFonts w:ascii="Calibri" w:hAnsi="Calibri" w:cs="Calibri"/>
        </w:rPr>
      </w:pPr>
      <w:r w:rsidRPr="00F24EED">
        <w:rPr>
          <w:rStyle w:val="FontStyle26"/>
          <w:rFonts w:ascii="Calibri" w:hAnsi="Calibri" w:cs="Calibri"/>
        </w:rPr>
        <w:t>1. GENEL BİLGİ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Uygulayıcı kuruluş(lar)ın adı, projeyi tasarlayanın adı, irtibat kurulacak kişinin adı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spacing w:before="5"/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Uygulayıcı kuruluşun adresi, telefon ve faks numaraları, e-posta ve internet sitesi adresi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 sahasının kapladığı alan (1/25000-1/5000 arası ölçekli haritalar)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Uygulayıcı kuruluşun yasal statüsü, görevleri ve destekleyici kuruluşları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Uygulayıcı kuruluşun genel organizasyon/idari şeması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spacing w:before="5"/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Projeyi yönetmeye ve uygulamaya yönelik teknik kapasitesi (tecrübesi/kaynakları)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Uygulayıcı kuruluşun mali kapasitesi (eski bütçeler, mali tablo)</w:t>
      </w:r>
    </w:p>
    <w:p w:rsidR="00F21A0F" w:rsidRPr="00F24EED" w:rsidRDefault="004A5F35" w:rsidP="0079152D">
      <w:pPr>
        <w:pStyle w:val="Style5"/>
        <w:widowControl/>
        <w:numPr>
          <w:ilvl w:val="0"/>
          <w:numId w:val="2"/>
        </w:numPr>
        <w:tabs>
          <w:tab w:val="left" w:pos="1138"/>
        </w:tabs>
        <w:ind w:left="1138" w:right="1142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Arsa durumu (mülkiyet, imar/tapu durumu, geçiş hakkı, kullanım hakkı, kamuya terk edilmiş alan olup olmadığı, inşaat ruhsatları vs.)</w:t>
      </w:r>
    </w:p>
    <w:p w:rsidR="00F21A0F" w:rsidRPr="00F24EED" w:rsidRDefault="004A5F35" w:rsidP="0079152D">
      <w:pPr>
        <w:pStyle w:val="Style5"/>
        <w:widowControl/>
        <w:numPr>
          <w:ilvl w:val="0"/>
          <w:numId w:val="2"/>
        </w:numPr>
        <w:tabs>
          <w:tab w:val="left" w:pos="1138"/>
        </w:tabs>
        <w:ind w:left="1138" w:right="1142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Planlanan kontrolörlük şekli (örneğin, hizmet sözleşmesi altında yaptırılacak veya faydalanıcı tarafından üstlenilecek; her iki durumda da faydalanıcının kabiliyet ve kapasitesini kanıtlayınız; yani, mühendislerin özgeçmişleri, diğer kaynaklar vs. Hizmet sözleşmesi ile yapılacak olması durumunda mühendislerin ni</w:t>
      </w:r>
      <w:r w:rsidRPr="00F24EED">
        <w:rPr>
          <w:rStyle w:val="FontStyle27"/>
          <w:rFonts w:ascii="Calibri" w:hAnsi="Calibri" w:cs="Calibri"/>
        </w:rPr>
        <w:softHyphen/>
        <w:t>teliklerinin de tarif edildiği teknik şartnameyi ekleyiniz).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Taslak iş planı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Tahmini işletme maliyeti (Aylık - Yıllık)</w:t>
      </w:r>
    </w:p>
    <w:p w:rsidR="00F21A0F" w:rsidRPr="00F24EED" w:rsidRDefault="004A5F35" w:rsidP="0079152D">
      <w:pPr>
        <w:pStyle w:val="Style5"/>
        <w:widowControl/>
        <w:numPr>
          <w:ilvl w:val="0"/>
          <w:numId w:val="2"/>
        </w:numPr>
        <w:tabs>
          <w:tab w:val="left" w:pos="1138"/>
        </w:tabs>
        <w:spacing w:before="5"/>
        <w:ind w:left="1138" w:right="1133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Tesisin ne şekilde işletileceği (işletme maliyetlerinin nasıl karşılanacağı, tesisin işletilmesinde görev alacak kişilerin özellikleri vb.)</w:t>
      </w:r>
    </w:p>
    <w:p w:rsidR="00F21A0F" w:rsidRPr="00F24EED" w:rsidRDefault="00F21A0F">
      <w:pPr>
        <w:pStyle w:val="Style7"/>
        <w:widowControl/>
        <w:spacing w:line="240" w:lineRule="exact"/>
        <w:ind w:left="293"/>
        <w:rPr>
          <w:rFonts w:ascii="Calibri" w:hAnsi="Calibri" w:cs="Calibri"/>
          <w:sz w:val="20"/>
          <w:szCs w:val="20"/>
        </w:rPr>
      </w:pPr>
    </w:p>
    <w:p w:rsidR="00F21A0F" w:rsidRPr="00F24EED" w:rsidRDefault="004A5F35">
      <w:pPr>
        <w:pStyle w:val="Style7"/>
        <w:widowControl/>
        <w:spacing w:before="178" w:line="360" w:lineRule="exact"/>
        <w:ind w:left="293"/>
        <w:rPr>
          <w:rStyle w:val="FontStyle26"/>
          <w:rFonts w:ascii="Calibri" w:hAnsi="Calibri" w:cs="Calibri"/>
        </w:rPr>
      </w:pPr>
      <w:r w:rsidRPr="00F24EED">
        <w:rPr>
          <w:rStyle w:val="FontStyle26"/>
          <w:rFonts w:ascii="Calibri" w:hAnsi="Calibri" w:cs="Calibri"/>
        </w:rPr>
        <w:t>2. PROJE ALANININ ÖZELLİKLERİ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Nüfus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Tarih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Tarım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Turizm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Ticaret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Sanayi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Ulaştırma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İletişim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Genel jeoloji/jeofizik (sismik faktörler, toprak türü, nehirler, göller, denizler vs.)</w:t>
      </w:r>
    </w:p>
    <w:p w:rsidR="00F21A0F" w:rsidRPr="00F24EED" w:rsidRDefault="004A5F35" w:rsidP="0079152D">
      <w:pPr>
        <w:pStyle w:val="Style6"/>
        <w:widowControl/>
        <w:numPr>
          <w:ilvl w:val="0"/>
          <w:numId w:val="3"/>
        </w:numPr>
        <w:tabs>
          <w:tab w:val="left" w:pos="1133"/>
        </w:tabs>
        <w:spacing w:line="360" w:lineRule="exact"/>
        <w:ind w:left="576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İklim</w:t>
      </w:r>
    </w:p>
    <w:p w:rsidR="00F21A0F" w:rsidRPr="00F24EED" w:rsidRDefault="004A5F35" w:rsidP="00B3246B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  <w:u w:val="single"/>
        </w:rPr>
      </w:pPr>
      <w:r w:rsidRPr="00F24EED">
        <w:rPr>
          <w:rStyle w:val="FontStyle27"/>
          <w:rFonts w:ascii="Calibri" w:hAnsi="Calibri" w:cs="Calibri"/>
        </w:rPr>
        <w:t>Mevcut altyapı tesisleri</w:t>
      </w:r>
    </w:p>
    <w:p w:rsidR="00F21A0F" w:rsidRPr="00F24EED" w:rsidRDefault="00F21A0F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B3246B" w:rsidRPr="00F24EED" w:rsidRDefault="00B3246B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B3246B" w:rsidRPr="00F24EED" w:rsidRDefault="00B3246B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B3246B" w:rsidRPr="00F24EED" w:rsidRDefault="00B3246B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955A11" w:rsidRPr="00F24EED" w:rsidRDefault="00955A11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955A11" w:rsidRPr="00F24EED" w:rsidRDefault="00955A11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955A11" w:rsidRPr="00F24EED" w:rsidRDefault="00955A11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955A11" w:rsidRPr="00F24EED" w:rsidRDefault="00955A11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943069" w:rsidRPr="00F24EED" w:rsidRDefault="00943069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B3246B" w:rsidRPr="00F24EED" w:rsidRDefault="00B3246B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F21A0F" w:rsidRPr="00F24EED" w:rsidRDefault="004A5F35">
      <w:pPr>
        <w:pStyle w:val="Style11"/>
        <w:widowControl/>
        <w:tabs>
          <w:tab w:val="left" w:pos="720"/>
        </w:tabs>
        <w:spacing w:before="86" w:line="360" w:lineRule="exact"/>
        <w:ind w:left="283"/>
        <w:rPr>
          <w:rStyle w:val="FontStyle26"/>
          <w:rFonts w:ascii="Calibri" w:hAnsi="Calibri" w:cs="Calibri"/>
        </w:rPr>
      </w:pPr>
      <w:r w:rsidRPr="00F24EED">
        <w:rPr>
          <w:rStyle w:val="FontStyle26"/>
          <w:rFonts w:ascii="Calibri" w:hAnsi="Calibri" w:cs="Calibri"/>
        </w:rPr>
        <w:t>3.</w:t>
      </w:r>
      <w:r w:rsidRPr="00F24EED">
        <w:rPr>
          <w:rStyle w:val="FontStyle26"/>
          <w:rFonts w:ascii="Calibri" w:hAnsi="Calibri" w:cs="Calibri"/>
        </w:rPr>
        <w:tab/>
        <w:t>PROJENİN TİPİ</w:t>
      </w:r>
    </w:p>
    <w:p w:rsidR="00F21A0F" w:rsidRPr="00F24EED" w:rsidRDefault="004A5F35" w:rsidP="0079152D">
      <w:pPr>
        <w:pStyle w:val="Style5"/>
        <w:widowControl/>
        <w:numPr>
          <w:ilvl w:val="0"/>
          <w:numId w:val="4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Restorasyon</w:t>
      </w:r>
    </w:p>
    <w:p w:rsidR="00F21A0F" w:rsidRPr="00F24EED" w:rsidRDefault="004A5F35" w:rsidP="0079152D">
      <w:pPr>
        <w:pStyle w:val="Style5"/>
        <w:widowControl/>
        <w:numPr>
          <w:ilvl w:val="0"/>
          <w:numId w:val="4"/>
        </w:numPr>
        <w:tabs>
          <w:tab w:val="left" w:pos="1138"/>
        </w:tabs>
        <w:spacing w:before="5"/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Sokak Sağlıklaştırma</w:t>
      </w:r>
    </w:p>
    <w:p w:rsidR="00F21A0F" w:rsidRPr="00F24EED" w:rsidRDefault="004A5F35" w:rsidP="0079152D">
      <w:pPr>
        <w:pStyle w:val="Style5"/>
        <w:widowControl/>
        <w:numPr>
          <w:ilvl w:val="0"/>
          <w:numId w:val="4"/>
        </w:numPr>
        <w:tabs>
          <w:tab w:val="left" w:pos="1138"/>
          <w:tab w:val="left" w:leader="dot" w:pos="1853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Diğer.</w:t>
      </w:r>
      <w:r w:rsidRPr="00F24EED">
        <w:rPr>
          <w:rStyle w:val="FontStyle27"/>
          <w:rFonts w:ascii="Calibri" w:hAnsi="Calibri" w:cs="Calibri"/>
        </w:rPr>
        <w:tab/>
      </w:r>
    </w:p>
    <w:p w:rsidR="00F21A0F" w:rsidRPr="00F24EED" w:rsidRDefault="00F21A0F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F21A0F" w:rsidRPr="00F24EED" w:rsidRDefault="004A5F35">
      <w:pPr>
        <w:pStyle w:val="Style11"/>
        <w:widowControl/>
        <w:tabs>
          <w:tab w:val="left" w:pos="720"/>
        </w:tabs>
        <w:spacing w:before="178" w:line="360" w:lineRule="exact"/>
        <w:ind w:left="283"/>
        <w:rPr>
          <w:rStyle w:val="FontStyle26"/>
          <w:rFonts w:ascii="Calibri" w:hAnsi="Calibri" w:cs="Calibri"/>
        </w:rPr>
      </w:pPr>
      <w:r w:rsidRPr="00F24EED">
        <w:rPr>
          <w:rStyle w:val="FontStyle26"/>
          <w:rFonts w:ascii="Calibri" w:hAnsi="Calibri" w:cs="Calibri"/>
        </w:rPr>
        <w:t>4.</w:t>
      </w:r>
      <w:r w:rsidRPr="00F24EED">
        <w:rPr>
          <w:rStyle w:val="FontStyle26"/>
          <w:rFonts w:ascii="Calibri" w:hAnsi="Calibri" w:cs="Calibri"/>
        </w:rPr>
        <w:tab/>
        <w:t>TURİZM ALTYAPI PROJELERİ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Projenin yeri (şehir, sokak...)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spacing w:before="5"/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Stratejik içerik (mallarda, hizmetlerde, iş ve becerilerde vs. iyileştirmeler)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Problemin kısa tanımı</w:t>
      </w:r>
    </w:p>
    <w:p w:rsidR="00F21A0F" w:rsidRPr="00F24EED" w:rsidRDefault="004A5F35" w:rsidP="0079152D">
      <w:pPr>
        <w:pStyle w:val="Style5"/>
        <w:widowControl/>
        <w:numPr>
          <w:ilvl w:val="0"/>
          <w:numId w:val="6"/>
        </w:numPr>
        <w:tabs>
          <w:tab w:val="left" w:pos="1138"/>
        </w:tabs>
        <w:spacing w:before="5"/>
        <w:ind w:left="1138" w:hanging="571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Projenin çıkış noktası ve olumlu çevresel etkileri (şu hususların açıklaması: projeyi harekete geçiren et</w:t>
      </w:r>
      <w:r w:rsidRPr="00F24EED">
        <w:rPr>
          <w:rStyle w:val="FontStyle27"/>
          <w:rFonts w:ascii="Calibri" w:hAnsi="Calibri" w:cs="Calibri"/>
        </w:rPr>
        <w:softHyphen/>
        <w:t>kenler (itici güçler), projenin ana amaçları ve hedefleri, beklenen olumlu çevresel etkiler, projenin sağlık üzerindeki etkileri, projenin uygulanmasından yararlanan nüfusun büyüklüğü, etkinin büyüklüğü -yerel, bölgesel, ülke çapında, sınır ötesi-)</w:t>
      </w:r>
    </w:p>
    <w:p w:rsidR="00F21A0F" w:rsidRPr="00F24EED" w:rsidRDefault="004A5F35" w:rsidP="0079152D">
      <w:pPr>
        <w:pStyle w:val="Style5"/>
        <w:widowControl/>
        <w:numPr>
          <w:ilvl w:val="0"/>
          <w:numId w:val="6"/>
        </w:numPr>
        <w:tabs>
          <w:tab w:val="left" w:pos="1138"/>
        </w:tabs>
        <w:ind w:left="1138" w:hanging="571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Projenin durumu (ön fizibilite, fizibilite, mühendislik tasarım, finansman, satın alma, yapım, işletmeye alma, personel eğitimi, işletme)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 alternatifleri</w:t>
      </w:r>
    </w:p>
    <w:p w:rsidR="00F21A0F" w:rsidRPr="00F24EED" w:rsidRDefault="004A5F35" w:rsidP="0079152D">
      <w:pPr>
        <w:pStyle w:val="Style5"/>
        <w:widowControl/>
        <w:numPr>
          <w:ilvl w:val="0"/>
          <w:numId w:val="6"/>
        </w:numPr>
        <w:tabs>
          <w:tab w:val="left" w:pos="1138"/>
        </w:tabs>
        <w:ind w:left="1138" w:hanging="571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Maliyet tahminleri (tüm birimler ve/veya Çevre ve Şehircilik Bakanlığı birim fiyatları ve pozları ile hazır</w:t>
      </w:r>
      <w:r w:rsidRPr="00F24EED">
        <w:rPr>
          <w:rStyle w:val="FontStyle27"/>
          <w:rFonts w:ascii="Calibri" w:hAnsi="Calibri" w:cs="Calibri"/>
        </w:rPr>
        <w:softHyphen/>
        <w:t>lanmış malzeme/metraj listeleri, keşif özeti)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Finansman kaynakları (özkaynaklar, bağışlar, krediler, özel sektör, diğerleri)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Tahmini nakit akışı (aylık, hazırlık safhası, yapım, toplam)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Projenin süresi</w:t>
      </w:r>
    </w:p>
    <w:p w:rsidR="00F21A0F" w:rsidRPr="00F24EED" w:rsidRDefault="00F21A0F">
      <w:pPr>
        <w:pStyle w:val="Style5"/>
        <w:widowControl/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</w:p>
    <w:sectPr w:rsidR="00F21A0F" w:rsidRPr="00F24EED" w:rsidSect="00955A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8720"/>
      <w:pgMar w:top="0" w:right="1135" w:bottom="1440" w:left="1164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17B" w:rsidRDefault="00AF617B">
      <w:r>
        <w:separator/>
      </w:r>
    </w:p>
  </w:endnote>
  <w:endnote w:type="continuationSeparator" w:id="0">
    <w:p w:rsidR="00AF617B" w:rsidRDefault="00AF617B" w:rsidP="00B32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09848"/>
      <w:docPartObj>
        <w:docPartGallery w:val="Page Numbers (Top of Page)"/>
        <w:docPartUnique/>
      </w:docPartObj>
    </w:sdtPr>
    <w:sdtEndPr>
      <w:rPr>
        <w:rFonts w:ascii="Harrington" w:hAnsi="Harrington"/>
      </w:rPr>
    </w:sdtEndPr>
    <w:sdtContent>
      <w:p w:rsidR="00955A11" w:rsidRDefault="00955A11" w:rsidP="00955A11">
        <w:pPr>
          <w:pBdr>
            <w:top w:val="single" w:sz="4" w:space="1" w:color="auto"/>
          </w:pBdr>
        </w:pPr>
        <w:r w:rsidRPr="00C32867">
          <w:rPr>
            <w:color w:val="984806" w:themeColor="accent6" w:themeShade="80"/>
          </w:rPr>
          <w:t>MEVKA</w:t>
        </w:r>
        <w:r>
          <w:tab/>
          <w:t xml:space="preserve">     </w:t>
        </w:r>
        <w:r>
          <w:tab/>
          <w:t xml:space="preserve">      </w:t>
        </w:r>
      </w:p>
      <w:p w:rsidR="00955A11" w:rsidRPr="00955A11" w:rsidRDefault="00955A11" w:rsidP="00955A11">
        <w:pPr>
          <w:pBdr>
            <w:top w:val="single" w:sz="4" w:space="1" w:color="auto"/>
          </w:pBdr>
          <w:jc w:val="center"/>
          <w:rPr>
            <w:rFonts w:ascii="Harrington" w:hAnsi="Harrington"/>
          </w:rPr>
        </w:pPr>
        <w:r w:rsidRPr="00A66759">
          <w:rPr>
            <w:rFonts w:ascii="Harrington" w:hAnsi="Harrington"/>
          </w:rPr>
          <w:t xml:space="preserve">Sayfa </w:t>
        </w:r>
        <w:r w:rsidR="00104FF5" w:rsidRPr="00A66759">
          <w:rPr>
            <w:rFonts w:ascii="Harrington" w:hAnsi="Harrington"/>
            <w:b/>
          </w:rPr>
          <w:fldChar w:fldCharType="begin"/>
        </w:r>
        <w:r w:rsidRPr="00A66759">
          <w:rPr>
            <w:rFonts w:ascii="Harrington" w:hAnsi="Harrington"/>
            <w:b/>
          </w:rPr>
          <w:instrText>PAGE</w:instrText>
        </w:r>
        <w:r w:rsidR="00104FF5" w:rsidRPr="00A66759">
          <w:rPr>
            <w:rFonts w:ascii="Harrington" w:hAnsi="Harrington"/>
            <w:b/>
          </w:rPr>
          <w:fldChar w:fldCharType="separate"/>
        </w:r>
        <w:r w:rsidR="00214142">
          <w:rPr>
            <w:rFonts w:ascii="Harrington" w:hAnsi="Harrington"/>
            <w:b/>
            <w:noProof/>
          </w:rPr>
          <w:t>2</w:t>
        </w:r>
        <w:r w:rsidR="00104FF5" w:rsidRPr="00A66759">
          <w:rPr>
            <w:rFonts w:ascii="Harrington" w:hAnsi="Harrington"/>
            <w:b/>
          </w:rPr>
          <w:fldChar w:fldCharType="end"/>
        </w:r>
        <w:r w:rsidRPr="00A66759">
          <w:rPr>
            <w:rFonts w:ascii="Harrington" w:hAnsi="Harrington"/>
          </w:rPr>
          <w:t xml:space="preserve"> / </w:t>
        </w:r>
        <w:r w:rsidR="00104FF5" w:rsidRPr="00A66759">
          <w:rPr>
            <w:rFonts w:ascii="Harrington" w:hAnsi="Harrington"/>
            <w:b/>
          </w:rPr>
          <w:fldChar w:fldCharType="begin"/>
        </w:r>
        <w:r w:rsidRPr="00A66759">
          <w:rPr>
            <w:rFonts w:ascii="Harrington" w:hAnsi="Harrington"/>
            <w:b/>
          </w:rPr>
          <w:instrText>NUMPAGES</w:instrText>
        </w:r>
        <w:r w:rsidR="00104FF5" w:rsidRPr="00A66759">
          <w:rPr>
            <w:rFonts w:ascii="Harrington" w:hAnsi="Harrington"/>
            <w:b/>
          </w:rPr>
          <w:fldChar w:fldCharType="separate"/>
        </w:r>
        <w:r w:rsidR="00214142">
          <w:rPr>
            <w:rFonts w:ascii="Harrington" w:hAnsi="Harrington"/>
            <w:b/>
            <w:noProof/>
          </w:rPr>
          <w:t>2</w:t>
        </w:r>
        <w:r w:rsidR="00104FF5" w:rsidRPr="00A66759">
          <w:rPr>
            <w:rFonts w:ascii="Harrington" w:hAnsi="Harrington"/>
            <w:b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33339"/>
      <w:docPartObj>
        <w:docPartGallery w:val="Page Numbers (Top of Page)"/>
        <w:docPartUnique/>
      </w:docPartObj>
    </w:sdtPr>
    <w:sdtEndPr>
      <w:rPr>
        <w:rFonts w:ascii="Harrington" w:hAnsi="Harrington"/>
      </w:rPr>
    </w:sdtEndPr>
    <w:sdtContent>
      <w:p w:rsidR="00955A11" w:rsidRDefault="00955A11" w:rsidP="00955A11">
        <w:pPr>
          <w:pBdr>
            <w:top w:val="single" w:sz="4" w:space="1" w:color="auto"/>
          </w:pBdr>
        </w:pPr>
        <w:r w:rsidRPr="00C32867">
          <w:rPr>
            <w:color w:val="984806" w:themeColor="accent6" w:themeShade="80"/>
          </w:rPr>
          <w:t>MEVKA</w:t>
        </w:r>
        <w:r>
          <w:tab/>
          <w:t xml:space="preserve">     </w:t>
        </w:r>
        <w:r>
          <w:tab/>
          <w:t xml:space="preserve">      </w:t>
        </w:r>
      </w:p>
      <w:p w:rsidR="00F21A0F" w:rsidRPr="00955A11" w:rsidRDefault="00955A11" w:rsidP="00955A11">
        <w:pPr>
          <w:pBdr>
            <w:top w:val="single" w:sz="4" w:space="1" w:color="auto"/>
          </w:pBdr>
          <w:jc w:val="center"/>
          <w:rPr>
            <w:rStyle w:val="FontStyle39"/>
            <w:rFonts w:ascii="Harrington" w:hAnsi="Harrington" w:cstheme="minorBidi"/>
            <w:b w:val="0"/>
            <w:bCs w:val="0"/>
            <w:color w:val="auto"/>
            <w:sz w:val="24"/>
            <w:szCs w:val="24"/>
          </w:rPr>
        </w:pPr>
        <w:r w:rsidRPr="00A66759">
          <w:rPr>
            <w:rFonts w:ascii="Harrington" w:hAnsi="Harrington"/>
          </w:rPr>
          <w:t xml:space="preserve">Sayfa </w:t>
        </w:r>
        <w:r w:rsidR="00104FF5" w:rsidRPr="00A66759">
          <w:rPr>
            <w:rFonts w:ascii="Harrington" w:hAnsi="Harrington"/>
            <w:b/>
          </w:rPr>
          <w:fldChar w:fldCharType="begin"/>
        </w:r>
        <w:r w:rsidRPr="00A66759">
          <w:rPr>
            <w:rFonts w:ascii="Harrington" w:hAnsi="Harrington"/>
            <w:b/>
          </w:rPr>
          <w:instrText>PAGE</w:instrText>
        </w:r>
        <w:r w:rsidR="00104FF5" w:rsidRPr="00A66759">
          <w:rPr>
            <w:rFonts w:ascii="Harrington" w:hAnsi="Harrington"/>
            <w:b/>
          </w:rPr>
          <w:fldChar w:fldCharType="separate"/>
        </w:r>
        <w:r w:rsidR="00214142">
          <w:rPr>
            <w:rFonts w:ascii="Harrington" w:hAnsi="Harrington"/>
            <w:b/>
            <w:noProof/>
          </w:rPr>
          <w:t>1</w:t>
        </w:r>
        <w:r w:rsidR="00104FF5" w:rsidRPr="00A66759">
          <w:rPr>
            <w:rFonts w:ascii="Harrington" w:hAnsi="Harrington"/>
            <w:b/>
          </w:rPr>
          <w:fldChar w:fldCharType="end"/>
        </w:r>
        <w:r w:rsidRPr="00A66759">
          <w:rPr>
            <w:rFonts w:ascii="Harrington" w:hAnsi="Harrington"/>
          </w:rPr>
          <w:t xml:space="preserve"> / </w:t>
        </w:r>
        <w:r w:rsidR="00104FF5" w:rsidRPr="00A66759">
          <w:rPr>
            <w:rFonts w:ascii="Harrington" w:hAnsi="Harrington"/>
            <w:b/>
          </w:rPr>
          <w:fldChar w:fldCharType="begin"/>
        </w:r>
        <w:r w:rsidRPr="00A66759">
          <w:rPr>
            <w:rFonts w:ascii="Harrington" w:hAnsi="Harrington"/>
            <w:b/>
          </w:rPr>
          <w:instrText>NUMPAGES</w:instrText>
        </w:r>
        <w:r w:rsidR="00104FF5" w:rsidRPr="00A66759">
          <w:rPr>
            <w:rFonts w:ascii="Harrington" w:hAnsi="Harrington"/>
            <w:b/>
          </w:rPr>
          <w:fldChar w:fldCharType="separate"/>
        </w:r>
        <w:r w:rsidR="00214142">
          <w:rPr>
            <w:rFonts w:ascii="Harrington" w:hAnsi="Harrington"/>
            <w:b/>
            <w:noProof/>
          </w:rPr>
          <w:t>2</w:t>
        </w:r>
        <w:r w:rsidR="00104FF5" w:rsidRPr="00A66759">
          <w:rPr>
            <w:rFonts w:ascii="Harrington" w:hAnsi="Harrington"/>
            <w:b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7C" w:rsidRDefault="005F087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17B" w:rsidRDefault="00AF617B">
      <w:r>
        <w:separator/>
      </w:r>
    </w:p>
  </w:footnote>
  <w:footnote w:type="continuationSeparator" w:id="0">
    <w:p w:rsidR="00AF617B" w:rsidRDefault="00AF617B" w:rsidP="00B32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A11" w:rsidRPr="00F24EED" w:rsidRDefault="00F24EED" w:rsidP="00F24EED">
    <w:pPr>
      <w:pStyle w:val="stbilgi"/>
      <w:jc w:val="right"/>
      <w:rPr>
        <w:rFonts w:ascii="Calibri" w:hAnsi="Calibri" w:cs="Calibri"/>
        <w:sz w:val="28"/>
        <w:szCs w:val="28"/>
      </w:rPr>
    </w:pPr>
    <w:r w:rsidRPr="00F24EED">
      <w:rPr>
        <w:rFonts w:ascii="Calibri" w:hAnsi="Calibri" w:cs="Calibri"/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217805</wp:posOffset>
          </wp:positionH>
          <wp:positionV relativeFrom="paragraph">
            <wp:posOffset>-179705</wp:posOffset>
          </wp:positionV>
          <wp:extent cx="1793240" cy="580390"/>
          <wp:effectExtent l="19050" t="0" r="0" b="0"/>
          <wp:wrapTight wrapText="bothSides">
            <wp:wrapPolygon edited="0">
              <wp:start x="-229" y="0"/>
              <wp:lineTo x="-229" y="20560"/>
              <wp:lineTo x="21569" y="20560"/>
              <wp:lineTo x="21569" y="0"/>
              <wp:lineTo x="-229" y="0"/>
            </wp:wrapPolygon>
          </wp:wrapTight>
          <wp:docPr id="2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3240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55A11" w:rsidRPr="00F24EED">
      <w:rPr>
        <w:rFonts w:ascii="Calibri" w:hAnsi="Calibri" w:cs="Calibri"/>
        <w:sz w:val="28"/>
        <w:szCs w:val="28"/>
      </w:rPr>
      <w:t>EK-E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A11" w:rsidRPr="005F087C" w:rsidRDefault="00F24EED" w:rsidP="005F087C">
    <w:pPr>
      <w:jc w:val="right"/>
      <w:rPr>
        <w:rFonts w:asciiTheme="majorHAnsi" w:hAnsiTheme="majorHAnsi"/>
        <w:b/>
      </w:rPr>
    </w:pPr>
    <w:r w:rsidRPr="005F087C">
      <w:rPr>
        <w:rFonts w:asciiTheme="majorHAnsi" w:hAnsiTheme="majorHAnsi"/>
        <w:b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-346710</wp:posOffset>
          </wp:positionH>
          <wp:positionV relativeFrom="paragraph">
            <wp:posOffset>11430</wp:posOffset>
          </wp:positionV>
          <wp:extent cx="1793240" cy="580390"/>
          <wp:effectExtent l="19050" t="0" r="0" b="0"/>
          <wp:wrapTight wrapText="bothSides">
            <wp:wrapPolygon edited="0">
              <wp:start x="-229" y="0"/>
              <wp:lineTo x="-229" y="20560"/>
              <wp:lineTo x="21569" y="20560"/>
              <wp:lineTo x="21569" y="0"/>
              <wp:lineTo x="-229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3240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F087C" w:rsidRPr="005F087C">
      <w:rPr>
        <w:rFonts w:asciiTheme="majorHAnsi" w:hAnsiTheme="majorHAnsi"/>
        <w:b/>
      </w:rPr>
      <w:t xml:space="preserve">EK E — FİZİBİLİTE ŞABLONU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7C" w:rsidRDefault="005F087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20760"/>
    <w:multiLevelType w:val="singleLevel"/>
    <w:tmpl w:val="1D907732"/>
    <w:lvl w:ilvl="0">
      <w:start w:val="1"/>
      <w:numFmt w:val="decimal"/>
      <w:lvlText w:val="2.%1."/>
      <w:legacy w:legacy="1" w:legacySpace="0" w:legacyIndent="557"/>
      <w:lvlJc w:val="left"/>
      <w:rPr>
        <w:rFonts w:ascii="Arial Narrow" w:hAnsi="Arial Narrow" w:hint="default"/>
      </w:rPr>
    </w:lvl>
  </w:abstractNum>
  <w:abstractNum w:abstractNumId="1">
    <w:nsid w:val="1F357496"/>
    <w:multiLevelType w:val="singleLevel"/>
    <w:tmpl w:val="F4C6E238"/>
    <w:lvl w:ilvl="0">
      <w:start w:val="1"/>
      <w:numFmt w:val="decimal"/>
      <w:lvlText w:val="1.%1."/>
      <w:legacy w:legacy="1" w:legacySpace="0" w:legacyIndent="567"/>
      <w:lvlJc w:val="left"/>
      <w:rPr>
        <w:rFonts w:ascii="Arial Narrow" w:hAnsi="Arial Narrow" w:hint="default"/>
      </w:rPr>
    </w:lvl>
  </w:abstractNum>
  <w:abstractNum w:abstractNumId="2">
    <w:nsid w:val="245B5D50"/>
    <w:multiLevelType w:val="singleLevel"/>
    <w:tmpl w:val="3A2AA752"/>
    <w:lvl w:ilvl="0">
      <w:start w:val="1"/>
      <w:numFmt w:val="decimal"/>
      <w:lvlText w:val="3.%1."/>
      <w:legacy w:legacy="1" w:legacySpace="0" w:legacyIndent="572"/>
      <w:lvlJc w:val="left"/>
      <w:rPr>
        <w:rFonts w:ascii="Arial Narrow" w:hAnsi="Arial Narrow" w:hint="default"/>
      </w:rPr>
    </w:lvl>
  </w:abstractNum>
  <w:abstractNum w:abstractNumId="3">
    <w:nsid w:val="34776958"/>
    <w:multiLevelType w:val="singleLevel"/>
    <w:tmpl w:val="4C50FDFC"/>
    <w:lvl w:ilvl="0">
      <w:start w:val="1"/>
      <w:numFmt w:val="decimal"/>
      <w:lvlText w:val="4.%1."/>
      <w:legacy w:legacy="1" w:legacySpace="0" w:legacyIndent="572"/>
      <w:lvlJc w:val="left"/>
      <w:rPr>
        <w:rFonts w:ascii="Arial Narrow" w:hAnsi="Arial Narrow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566"/>
        <w:lvlJc w:val="left"/>
        <w:rPr>
          <w:rFonts w:ascii="Arial Narrow" w:hAnsi="Arial Narrow" w:hint="default"/>
        </w:rPr>
      </w:lvl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4.%1."/>
        <w:legacy w:legacy="1" w:legacySpace="0" w:legacyIndent="571"/>
        <w:lvlJc w:val="left"/>
        <w:rPr>
          <w:rFonts w:ascii="Arial Narrow" w:hAnsi="Arial Narrow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895CF3"/>
    <w:rsid w:val="00012753"/>
    <w:rsid w:val="00104FF5"/>
    <w:rsid w:val="00214142"/>
    <w:rsid w:val="00260490"/>
    <w:rsid w:val="004A5F35"/>
    <w:rsid w:val="005538B6"/>
    <w:rsid w:val="005F087C"/>
    <w:rsid w:val="0079152D"/>
    <w:rsid w:val="007F322D"/>
    <w:rsid w:val="00895CF3"/>
    <w:rsid w:val="00943069"/>
    <w:rsid w:val="00955A11"/>
    <w:rsid w:val="00AB620B"/>
    <w:rsid w:val="00AF617B"/>
    <w:rsid w:val="00B3246B"/>
    <w:rsid w:val="00B57458"/>
    <w:rsid w:val="00B9284C"/>
    <w:rsid w:val="00BF78A9"/>
    <w:rsid w:val="00CD6A6D"/>
    <w:rsid w:val="00E0607A"/>
    <w:rsid w:val="00E06998"/>
    <w:rsid w:val="00E92D78"/>
    <w:rsid w:val="00F21A0F"/>
    <w:rsid w:val="00F24EED"/>
    <w:rsid w:val="00FC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A0F"/>
    <w:pPr>
      <w:widowControl w:val="0"/>
      <w:autoSpaceDE w:val="0"/>
      <w:autoSpaceDN w:val="0"/>
      <w:adjustRightInd w:val="0"/>
      <w:spacing w:after="0" w:line="240" w:lineRule="auto"/>
    </w:pPr>
    <w:rPr>
      <w:rFonts w:hAnsi="Arial Narro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F21A0F"/>
  </w:style>
  <w:style w:type="paragraph" w:customStyle="1" w:styleId="Style2">
    <w:name w:val="Style2"/>
    <w:basedOn w:val="Normal"/>
    <w:uiPriority w:val="99"/>
    <w:rsid w:val="00F21A0F"/>
    <w:pPr>
      <w:spacing w:line="360" w:lineRule="exact"/>
      <w:ind w:firstLine="278"/>
      <w:jc w:val="both"/>
    </w:pPr>
  </w:style>
  <w:style w:type="paragraph" w:customStyle="1" w:styleId="Style3">
    <w:name w:val="Style3"/>
    <w:basedOn w:val="Normal"/>
    <w:uiPriority w:val="99"/>
    <w:rsid w:val="00F21A0F"/>
    <w:pPr>
      <w:jc w:val="center"/>
    </w:pPr>
  </w:style>
  <w:style w:type="paragraph" w:customStyle="1" w:styleId="Style4">
    <w:name w:val="Style4"/>
    <w:basedOn w:val="Normal"/>
    <w:uiPriority w:val="99"/>
    <w:rsid w:val="00F21A0F"/>
  </w:style>
  <w:style w:type="paragraph" w:customStyle="1" w:styleId="Style5">
    <w:name w:val="Style5"/>
    <w:basedOn w:val="Normal"/>
    <w:uiPriority w:val="99"/>
    <w:rsid w:val="00F21A0F"/>
    <w:pPr>
      <w:spacing w:line="360" w:lineRule="exact"/>
      <w:ind w:hanging="566"/>
      <w:jc w:val="both"/>
    </w:pPr>
  </w:style>
  <w:style w:type="paragraph" w:customStyle="1" w:styleId="Style6">
    <w:name w:val="Style6"/>
    <w:basedOn w:val="Normal"/>
    <w:uiPriority w:val="99"/>
    <w:rsid w:val="00F21A0F"/>
  </w:style>
  <w:style w:type="paragraph" w:customStyle="1" w:styleId="Style7">
    <w:name w:val="Style7"/>
    <w:basedOn w:val="Normal"/>
    <w:uiPriority w:val="99"/>
    <w:rsid w:val="00F21A0F"/>
  </w:style>
  <w:style w:type="paragraph" w:customStyle="1" w:styleId="Style8">
    <w:name w:val="Style8"/>
    <w:basedOn w:val="Normal"/>
    <w:uiPriority w:val="99"/>
    <w:rsid w:val="00F21A0F"/>
    <w:pPr>
      <w:spacing w:line="259" w:lineRule="exact"/>
    </w:pPr>
  </w:style>
  <w:style w:type="paragraph" w:customStyle="1" w:styleId="Style9">
    <w:name w:val="Style9"/>
    <w:basedOn w:val="Normal"/>
    <w:uiPriority w:val="99"/>
    <w:rsid w:val="00F21A0F"/>
  </w:style>
  <w:style w:type="paragraph" w:customStyle="1" w:styleId="Style10">
    <w:name w:val="Style10"/>
    <w:basedOn w:val="Normal"/>
    <w:uiPriority w:val="99"/>
    <w:rsid w:val="00F21A0F"/>
    <w:pPr>
      <w:spacing w:line="360" w:lineRule="exact"/>
      <w:ind w:firstLine="725"/>
    </w:pPr>
  </w:style>
  <w:style w:type="paragraph" w:customStyle="1" w:styleId="Style11">
    <w:name w:val="Style11"/>
    <w:basedOn w:val="Normal"/>
    <w:uiPriority w:val="99"/>
    <w:rsid w:val="00F21A0F"/>
  </w:style>
  <w:style w:type="paragraph" w:customStyle="1" w:styleId="Style12">
    <w:name w:val="Style12"/>
    <w:basedOn w:val="Normal"/>
    <w:uiPriority w:val="99"/>
    <w:rsid w:val="00F21A0F"/>
    <w:pPr>
      <w:spacing w:line="307" w:lineRule="exact"/>
      <w:jc w:val="center"/>
    </w:pPr>
  </w:style>
  <w:style w:type="paragraph" w:customStyle="1" w:styleId="Style13">
    <w:name w:val="Style13"/>
    <w:basedOn w:val="Normal"/>
    <w:uiPriority w:val="99"/>
    <w:rsid w:val="00F21A0F"/>
    <w:pPr>
      <w:spacing w:line="259" w:lineRule="exact"/>
      <w:jc w:val="right"/>
    </w:pPr>
  </w:style>
  <w:style w:type="paragraph" w:customStyle="1" w:styleId="Style14">
    <w:name w:val="Style14"/>
    <w:basedOn w:val="Normal"/>
    <w:uiPriority w:val="99"/>
    <w:rsid w:val="00F21A0F"/>
    <w:pPr>
      <w:spacing w:line="263" w:lineRule="exact"/>
      <w:ind w:firstLine="283"/>
      <w:jc w:val="both"/>
    </w:pPr>
  </w:style>
  <w:style w:type="paragraph" w:customStyle="1" w:styleId="Style15">
    <w:name w:val="Style15"/>
    <w:basedOn w:val="Normal"/>
    <w:uiPriority w:val="99"/>
    <w:rsid w:val="00F21A0F"/>
  </w:style>
  <w:style w:type="paragraph" w:customStyle="1" w:styleId="Style16">
    <w:name w:val="Style16"/>
    <w:basedOn w:val="Normal"/>
    <w:uiPriority w:val="99"/>
    <w:rsid w:val="00F21A0F"/>
  </w:style>
  <w:style w:type="paragraph" w:customStyle="1" w:styleId="Style17">
    <w:name w:val="Style17"/>
    <w:basedOn w:val="Normal"/>
    <w:uiPriority w:val="99"/>
    <w:rsid w:val="00F21A0F"/>
  </w:style>
  <w:style w:type="paragraph" w:customStyle="1" w:styleId="Style18">
    <w:name w:val="Style18"/>
    <w:basedOn w:val="Normal"/>
    <w:uiPriority w:val="99"/>
    <w:rsid w:val="00F21A0F"/>
  </w:style>
  <w:style w:type="paragraph" w:customStyle="1" w:styleId="Style19">
    <w:name w:val="Style19"/>
    <w:basedOn w:val="Normal"/>
    <w:uiPriority w:val="99"/>
    <w:rsid w:val="00F21A0F"/>
  </w:style>
  <w:style w:type="paragraph" w:customStyle="1" w:styleId="Style20">
    <w:name w:val="Style20"/>
    <w:basedOn w:val="Normal"/>
    <w:uiPriority w:val="99"/>
    <w:rsid w:val="00F21A0F"/>
    <w:pPr>
      <w:spacing w:line="254" w:lineRule="exact"/>
      <w:jc w:val="both"/>
    </w:pPr>
  </w:style>
  <w:style w:type="paragraph" w:customStyle="1" w:styleId="Style21">
    <w:name w:val="Style21"/>
    <w:basedOn w:val="Normal"/>
    <w:uiPriority w:val="99"/>
    <w:rsid w:val="00F21A0F"/>
  </w:style>
  <w:style w:type="paragraph" w:customStyle="1" w:styleId="Style22">
    <w:name w:val="Style22"/>
    <w:basedOn w:val="Normal"/>
    <w:uiPriority w:val="99"/>
    <w:rsid w:val="00F21A0F"/>
  </w:style>
  <w:style w:type="paragraph" w:customStyle="1" w:styleId="Style23">
    <w:name w:val="Style23"/>
    <w:basedOn w:val="Normal"/>
    <w:uiPriority w:val="99"/>
    <w:rsid w:val="00F21A0F"/>
    <w:pPr>
      <w:spacing w:line="250" w:lineRule="exact"/>
      <w:ind w:firstLine="288"/>
      <w:jc w:val="both"/>
    </w:pPr>
  </w:style>
  <w:style w:type="character" w:customStyle="1" w:styleId="FontStyle25">
    <w:name w:val="Font Style25"/>
    <w:basedOn w:val="VarsaylanParagrafYazTipi"/>
    <w:uiPriority w:val="99"/>
    <w:rsid w:val="00F21A0F"/>
    <w:rPr>
      <w:rFonts w:ascii="Sylfaen" w:hAnsi="Sylfaen" w:cs="Sylfaen"/>
      <w:b/>
      <w:bCs/>
      <w:color w:val="000000"/>
      <w:spacing w:val="-50"/>
      <w:sz w:val="62"/>
      <w:szCs w:val="62"/>
    </w:rPr>
  </w:style>
  <w:style w:type="character" w:customStyle="1" w:styleId="FontStyle26">
    <w:name w:val="Font Style26"/>
    <w:basedOn w:val="VarsaylanParagrafYazTipi"/>
    <w:uiPriority w:val="99"/>
    <w:rsid w:val="00F21A0F"/>
    <w:rPr>
      <w:rFonts w:ascii="Arial Narrow" w:hAnsi="Arial Narrow" w:cs="Arial Narrow"/>
      <w:b/>
      <w:bCs/>
      <w:color w:val="000000"/>
      <w:sz w:val="28"/>
      <w:szCs w:val="28"/>
    </w:rPr>
  </w:style>
  <w:style w:type="character" w:customStyle="1" w:styleId="FontStyle27">
    <w:name w:val="Font Style27"/>
    <w:basedOn w:val="VarsaylanParagrafYazTipi"/>
    <w:uiPriority w:val="99"/>
    <w:rsid w:val="00F21A0F"/>
    <w:rPr>
      <w:rFonts w:ascii="Arial Narrow" w:hAnsi="Arial Narrow" w:cs="Arial Narrow"/>
      <w:color w:val="000000"/>
      <w:sz w:val="22"/>
      <w:szCs w:val="22"/>
    </w:rPr>
  </w:style>
  <w:style w:type="character" w:customStyle="1" w:styleId="FontStyle28">
    <w:name w:val="Font Style28"/>
    <w:basedOn w:val="VarsaylanParagrafYazTipi"/>
    <w:uiPriority w:val="99"/>
    <w:rsid w:val="00F21A0F"/>
    <w:rPr>
      <w:rFonts w:ascii="Arial Narrow" w:hAnsi="Arial Narrow" w:cs="Arial Narrow"/>
      <w:color w:val="000000"/>
      <w:w w:val="200"/>
      <w:sz w:val="42"/>
      <w:szCs w:val="42"/>
    </w:rPr>
  </w:style>
  <w:style w:type="character" w:customStyle="1" w:styleId="FontStyle29">
    <w:name w:val="Font Style29"/>
    <w:basedOn w:val="VarsaylanParagrafYazTipi"/>
    <w:uiPriority w:val="99"/>
    <w:rsid w:val="00F21A0F"/>
    <w:rPr>
      <w:rFonts w:ascii="Sylfaen" w:hAnsi="Sylfaen" w:cs="Sylfaen"/>
      <w:b/>
      <w:bCs/>
      <w:smallCaps/>
      <w:color w:val="000000"/>
      <w:sz w:val="22"/>
      <w:szCs w:val="22"/>
    </w:rPr>
  </w:style>
  <w:style w:type="character" w:customStyle="1" w:styleId="FontStyle30">
    <w:name w:val="Font Style30"/>
    <w:basedOn w:val="VarsaylanParagrafYazTipi"/>
    <w:uiPriority w:val="99"/>
    <w:rsid w:val="00F21A0F"/>
    <w:rPr>
      <w:rFonts w:ascii="Arial Narrow" w:hAnsi="Arial Narrow" w:cs="Arial Narrow"/>
      <w:b/>
      <w:bCs/>
      <w:color w:val="000000"/>
      <w:sz w:val="22"/>
      <w:szCs w:val="22"/>
    </w:rPr>
  </w:style>
  <w:style w:type="character" w:customStyle="1" w:styleId="FontStyle31">
    <w:name w:val="Font Style31"/>
    <w:basedOn w:val="VarsaylanParagrafYazTipi"/>
    <w:uiPriority w:val="99"/>
    <w:rsid w:val="00F21A0F"/>
    <w:rPr>
      <w:rFonts w:ascii="Arial Narrow" w:hAnsi="Arial Narrow" w:cs="Arial Narrow"/>
      <w:b/>
      <w:bCs/>
      <w:color w:val="000000"/>
      <w:sz w:val="22"/>
      <w:szCs w:val="22"/>
    </w:rPr>
  </w:style>
  <w:style w:type="character" w:customStyle="1" w:styleId="FontStyle32">
    <w:name w:val="Font Style32"/>
    <w:basedOn w:val="VarsaylanParagrafYazTipi"/>
    <w:uiPriority w:val="99"/>
    <w:rsid w:val="00F21A0F"/>
    <w:rPr>
      <w:rFonts w:ascii="Arial Narrow" w:hAnsi="Arial Narrow" w:cs="Arial Narrow"/>
      <w:color w:val="000000"/>
      <w:sz w:val="20"/>
      <w:szCs w:val="20"/>
    </w:rPr>
  </w:style>
  <w:style w:type="character" w:customStyle="1" w:styleId="FontStyle33">
    <w:name w:val="Font Style33"/>
    <w:basedOn w:val="VarsaylanParagrafYazTipi"/>
    <w:uiPriority w:val="99"/>
    <w:rsid w:val="00F21A0F"/>
    <w:rPr>
      <w:rFonts w:ascii="Arial Narrow" w:hAnsi="Arial Narrow" w:cs="Arial Narrow"/>
      <w:b/>
      <w:bCs/>
      <w:color w:val="000000"/>
      <w:sz w:val="20"/>
      <w:szCs w:val="20"/>
    </w:rPr>
  </w:style>
  <w:style w:type="character" w:customStyle="1" w:styleId="FontStyle34">
    <w:name w:val="Font Style34"/>
    <w:basedOn w:val="VarsaylanParagrafYazTipi"/>
    <w:uiPriority w:val="99"/>
    <w:rsid w:val="00F21A0F"/>
    <w:rPr>
      <w:rFonts w:ascii="Arial Narrow" w:hAnsi="Arial Narrow" w:cs="Arial Narrow"/>
      <w:color w:val="000000"/>
      <w:sz w:val="26"/>
      <w:szCs w:val="26"/>
    </w:rPr>
  </w:style>
  <w:style w:type="character" w:customStyle="1" w:styleId="FontStyle35">
    <w:name w:val="Font Style35"/>
    <w:basedOn w:val="VarsaylanParagrafYazTipi"/>
    <w:uiPriority w:val="99"/>
    <w:rsid w:val="00F21A0F"/>
    <w:rPr>
      <w:rFonts w:ascii="Arial Narrow" w:hAnsi="Arial Narrow" w:cs="Arial Narrow"/>
      <w:color w:val="000000"/>
      <w:spacing w:val="10"/>
      <w:sz w:val="14"/>
      <w:szCs w:val="14"/>
    </w:rPr>
  </w:style>
  <w:style w:type="character" w:customStyle="1" w:styleId="FontStyle36">
    <w:name w:val="Font Style36"/>
    <w:basedOn w:val="VarsaylanParagrafYazTipi"/>
    <w:uiPriority w:val="99"/>
    <w:rsid w:val="00F21A0F"/>
    <w:rPr>
      <w:rFonts w:ascii="Arial Narrow" w:hAnsi="Arial Narrow" w:cs="Arial Narrow"/>
      <w:b/>
      <w:bCs/>
      <w:i/>
      <w:iCs/>
      <w:color w:val="000000"/>
      <w:spacing w:val="-20"/>
      <w:w w:val="250"/>
      <w:sz w:val="18"/>
      <w:szCs w:val="18"/>
    </w:rPr>
  </w:style>
  <w:style w:type="character" w:customStyle="1" w:styleId="FontStyle37">
    <w:name w:val="Font Style37"/>
    <w:basedOn w:val="VarsaylanParagrafYazTipi"/>
    <w:uiPriority w:val="99"/>
    <w:rsid w:val="00F21A0F"/>
    <w:rPr>
      <w:rFonts w:ascii="Arial Narrow" w:hAnsi="Arial Narrow" w:cs="Arial Narrow"/>
      <w:color w:val="000000"/>
      <w:sz w:val="20"/>
      <w:szCs w:val="20"/>
    </w:rPr>
  </w:style>
  <w:style w:type="character" w:customStyle="1" w:styleId="FontStyle38">
    <w:name w:val="Font Style38"/>
    <w:basedOn w:val="VarsaylanParagrafYazTipi"/>
    <w:uiPriority w:val="99"/>
    <w:rsid w:val="00F21A0F"/>
    <w:rPr>
      <w:rFonts w:ascii="Arial Narrow" w:hAnsi="Arial Narrow" w:cs="Arial Narrow"/>
      <w:color w:val="000000"/>
      <w:sz w:val="12"/>
      <w:szCs w:val="12"/>
    </w:rPr>
  </w:style>
  <w:style w:type="character" w:customStyle="1" w:styleId="FontStyle39">
    <w:name w:val="Font Style39"/>
    <w:basedOn w:val="VarsaylanParagrafYazTipi"/>
    <w:uiPriority w:val="99"/>
    <w:rsid w:val="00F21A0F"/>
    <w:rPr>
      <w:rFonts w:ascii="Arial Narrow" w:hAnsi="Arial Narrow" w:cs="Arial Narrow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rsid w:val="00F21A0F"/>
    <w:rPr>
      <w:color w:val="0066CC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24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4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324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246B"/>
    <w:rPr>
      <w:rFonts w:hAnsi="Arial Narrow"/>
      <w:sz w:val="24"/>
      <w:szCs w:val="24"/>
    </w:rPr>
  </w:style>
  <w:style w:type="paragraph" w:customStyle="1" w:styleId="SubTitle2">
    <w:name w:val="SubTitle 2"/>
    <w:basedOn w:val="Normal"/>
    <w:rsid w:val="00B3246B"/>
    <w:pPr>
      <w:widowControl/>
      <w:autoSpaceDE/>
      <w:autoSpaceDN/>
      <w:adjustRightInd/>
      <w:spacing w:before="200" w:after="240" w:line="276" w:lineRule="auto"/>
      <w:jc w:val="center"/>
    </w:pPr>
    <w:rPr>
      <w:rFonts w:asciiTheme="minorHAnsi" w:hAnsiTheme="minorHAnsi"/>
      <w:b/>
      <w:sz w:val="32"/>
      <w:szCs w:val="20"/>
      <w:lang w:val="en-US" w:eastAsia="en-US"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324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246B"/>
    <w:rPr>
      <w:rFonts w:hAnsi="Arial Narrow"/>
      <w:sz w:val="24"/>
      <w:szCs w:val="24"/>
    </w:rPr>
  </w:style>
  <w:style w:type="paragraph" w:styleId="T3">
    <w:name w:val="toc 3"/>
    <w:basedOn w:val="Normal"/>
    <w:next w:val="Normal"/>
    <w:autoRedefine/>
    <w:uiPriority w:val="39"/>
    <w:rsid w:val="00943069"/>
    <w:pPr>
      <w:widowControl/>
      <w:tabs>
        <w:tab w:val="left" w:pos="960"/>
        <w:tab w:val="right" w:leader="dot" w:pos="9372"/>
      </w:tabs>
      <w:autoSpaceDE/>
      <w:autoSpaceDN/>
      <w:adjustRightInd/>
      <w:spacing w:before="200" w:after="200" w:line="276" w:lineRule="auto"/>
      <w:ind w:left="220"/>
    </w:pPr>
    <w:rPr>
      <w:rFonts w:ascii="Times New Roman" w:hAnsi="Times New Roman"/>
      <w:noProof/>
      <w:sz w:val="20"/>
      <w:szCs w:val="20"/>
      <w:lang w:val="en-US" w:eastAsia="en-US" w:bidi="en-US"/>
    </w:rPr>
  </w:style>
  <w:style w:type="paragraph" w:customStyle="1" w:styleId="a">
    <w:name w:val="Îáû÷íûé"/>
    <w:rsid w:val="00943069"/>
    <w:pPr>
      <w:widowControl w:val="0"/>
      <w:adjustRightInd w:val="0"/>
      <w:spacing w:before="200" w:line="360" w:lineRule="atLeast"/>
      <w:jc w:val="both"/>
      <w:textAlignment w:val="baseline"/>
    </w:pPr>
    <w:rPr>
      <w:rFonts w:asciiTheme="minorHAnsi"/>
      <w:lang w:val="ru-RU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vyilmaz</dc:creator>
  <cp:lastModifiedBy>cakan.tanidik</cp:lastModifiedBy>
  <cp:revision>11</cp:revision>
  <cp:lastPrinted>2013-09-26T16:02:00Z</cp:lastPrinted>
  <dcterms:created xsi:type="dcterms:W3CDTF">2012-11-07T12:47:00Z</dcterms:created>
  <dcterms:modified xsi:type="dcterms:W3CDTF">2013-09-26T16:02:00Z</dcterms:modified>
</cp:coreProperties>
</file>